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2F23E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33DEA5DA" wp14:editId="7F8D5BE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2F23E8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8A6413" w:rsidRDefault="00AB0563" w:rsidP="008A6413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AB0563">
        <w:rPr>
          <w:rFonts w:cs="Times New Roman"/>
          <w:b/>
          <w:noProof/>
          <w:sz w:val="28"/>
          <w:szCs w:val="28"/>
          <w:lang w:eastAsia="sk-SK"/>
        </w:rPr>
        <w:t>Управлени</w:t>
      </w:r>
      <w:r w:rsidR="005F42B6">
        <w:rPr>
          <w:rFonts w:cs="Times New Roman"/>
          <w:b/>
          <w:noProof/>
          <w:sz w:val="28"/>
          <w:szCs w:val="28"/>
          <w:lang w:eastAsia="sk-SK"/>
        </w:rPr>
        <w:t>е</w:t>
      </w:r>
      <w:r w:rsidRPr="00AB0563">
        <w:rPr>
          <w:rFonts w:cs="Times New Roman"/>
          <w:b/>
          <w:noProof/>
          <w:sz w:val="28"/>
          <w:szCs w:val="28"/>
          <w:lang w:eastAsia="sk-SK"/>
        </w:rPr>
        <w:t xml:space="preserve"> Росреестра по Владимирской области</w:t>
      </w:r>
      <w:r w:rsidR="006C34D1">
        <w:rPr>
          <w:rFonts w:cs="Times New Roman"/>
          <w:b/>
          <w:noProof/>
          <w:sz w:val="28"/>
          <w:szCs w:val="28"/>
          <w:lang w:eastAsia="sk-SK"/>
        </w:rPr>
        <w:t xml:space="preserve"> </w:t>
      </w:r>
      <w:r w:rsidR="008A6413">
        <w:rPr>
          <w:rFonts w:cs="Times New Roman"/>
          <w:b/>
          <w:noProof/>
          <w:sz w:val="28"/>
          <w:szCs w:val="28"/>
          <w:lang w:eastAsia="sk-SK"/>
        </w:rPr>
        <w:t>разъясняет:</w:t>
      </w:r>
      <w:r w:rsidR="008A6413" w:rsidRPr="008A6413">
        <w:rPr>
          <w:rFonts w:cs="Times New Roman"/>
          <w:b/>
          <w:bCs/>
          <w:sz w:val="28"/>
          <w:szCs w:val="28"/>
        </w:rPr>
        <w:t xml:space="preserve"> </w:t>
      </w:r>
      <w:r w:rsidR="008A6413">
        <w:rPr>
          <w:rFonts w:cs="Times New Roman"/>
          <w:b/>
          <w:bCs/>
          <w:sz w:val="28"/>
          <w:szCs w:val="28"/>
        </w:rPr>
        <w:t xml:space="preserve">существенные условия </w:t>
      </w:r>
      <w:r w:rsidR="008A6413">
        <w:rPr>
          <w:rFonts w:cs="Times New Roman"/>
          <w:b/>
          <w:noProof/>
          <w:sz w:val="28"/>
          <w:szCs w:val="28"/>
          <w:lang w:eastAsia="sk-SK"/>
        </w:rPr>
        <w:t>д</w:t>
      </w:r>
      <w:r w:rsidR="008A6413" w:rsidRPr="008A6413">
        <w:rPr>
          <w:rFonts w:cs="Times New Roman"/>
          <w:b/>
          <w:bCs/>
          <w:sz w:val="28"/>
          <w:szCs w:val="28"/>
        </w:rPr>
        <w:t>оговор</w:t>
      </w:r>
      <w:r w:rsidR="008A6413">
        <w:rPr>
          <w:rFonts w:cs="Times New Roman"/>
          <w:b/>
          <w:bCs/>
          <w:sz w:val="28"/>
          <w:szCs w:val="28"/>
        </w:rPr>
        <w:t>а</w:t>
      </w:r>
      <w:r w:rsidR="008A6413" w:rsidRPr="008A6413">
        <w:rPr>
          <w:rFonts w:cs="Times New Roman"/>
          <w:b/>
          <w:bCs/>
          <w:sz w:val="28"/>
          <w:szCs w:val="28"/>
        </w:rPr>
        <w:t xml:space="preserve"> купли-продажи</w:t>
      </w:r>
    </w:p>
    <w:p w:rsidR="008A6413" w:rsidRPr="008A6413" w:rsidRDefault="008A6413" w:rsidP="008A6413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8A6413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объектов </w:t>
      </w:r>
      <w:r w:rsidRPr="008A6413">
        <w:rPr>
          <w:rFonts w:cs="Times New Roman"/>
          <w:b/>
          <w:bCs/>
          <w:sz w:val="28"/>
          <w:szCs w:val="28"/>
        </w:rPr>
        <w:t>недвижимости</w:t>
      </w:r>
    </w:p>
    <w:p w:rsidR="008A6413" w:rsidRDefault="008A6413" w:rsidP="008A641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sz w:val="36"/>
          <w:szCs w:val="36"/>
          <w:u w:val="single"/>
        </w:rPr>
      </w:pPr>
    </w:p>
    <w:p w:rsidR="008A6413" w:rsidRDefault="008A6413" w:rsidP="008A641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В соответствии с пунктом 1 статьи 549 Гражданского кодекса Российской Федерации (ГК РФ) по договору купли-продажи недвижимого имущества (договор) продавец обязуется передать в собственность покупателя земельный участок, здание, сооружение, квартиру или другое недвижимое имущество.</w:t>
      </w:r>
    </w:p>
    <w:p w:rsidR="008A6413" w:rsidRDefault="008A6413" w:rsidP="008A641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Для договора обязательна письменная форма. Он должен быть составлен в виде одного документа, подписанного сторонами (статья 550 ГК РФ).</w:t>
      </w:r>
    </w:p>
    <w:p w:rsidR="008A6413" w:rsidRDefault="008A6413" w:rsidP="008A641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Договор купли-продажи недвижимости может быть заключен в простой письменной форме, либо удостоверен у нотариуса. В установленных законом случаях, нотариальная форма договора купли-продажи  обязательна, однако не стоит </w:t>
      </w:r>
      <w:proofErr w:type="gramStart"/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забывать о праве сторон предусматривать</w:t>
      </w:r>
      <w:proofErr w:type="gramEnd"/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нотариальное удостоверение сделки в любых других ситуациях</w:t>
      </w:r>
      <w:r w:rsidR="0036579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, в том числе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36579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в целях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обеспечения большей правовой защиты. Совершение сделки предполагает составление документа, по которому стороны передают недвижимое имущество во владение, пользование и распоряжение от одного лица (продавца) к другому (покупателю) за оговоренную в договоре плату.</w:t>
      </w:r>
    </w:p>
    <w:p w:rsidR="008A6413" w:rsidRDefault="000E49E4" w:rsidP="0036579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«</w:t>
      </w:r>
      <w:r w:rsidR="008A6413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В отличие от нотариальной формы договора, где законность соглашения и намерения сторон проверяет нотариус и несет за это полную имущественную ответственность, ответственность за последствия сделки в простой письменной форме полностью лежат на продавце и покупателе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», - отметила </w:t>
      </w:r>
      <w:r w:rsidR="0036579E" w:rsidRPr="0036579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заместител</w:t>
      </w:r>
      <w:r w:rsidR="0036579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ь</w:t>
      </w:r>
      <w:r w:rsidR="0036579E" w:rsidRPr="0036579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36579E" w:rsidRPr="0036579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начальника отдела государственной регистрации недвижимости</w:t>
      </w:r>
      <w:r w:rsidR="0036579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36579E" w:rsidRPr="0036579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Управления</w:t>
      </w:r>
      <w:proofErr w:type="gramEnd"/>
      <w:r w:rsidR="0036579E" w:rsidRPr="0036579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Ольга </w:t>
      </w:r>
      <w:proofErr w:type="spellStart"/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Мануилова</w:t>
      </w:r>
      <w:proofErr w:type="spellEnd"/>
      <w:r w:rsidR="008A6413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.</w:t>
      </w:r>
    </w:p>
    <w:p w:rsidR="008A6413" w:rsidRDefault="008A6413" w:rsidP="008A641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Выбирая простую письменную форму договора, стоит обратить внимание на его сущест</w:t>
      </w:r>
      <w:r w:rsidR="0036579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венные условия, так как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договор купли-продажи недвижимого имущества считается заключенным, если между сторонами в требуемой форме достигнуто соглашение по всем существенным условиям договора.</w:t>
      </w:r>
    </w:p>
    <w:p w:rsidR="008A6413" w:rsidRDefault="008A6413" w:rsidP="008A641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Существенными условиями договора купли-продажи недвижимого имущества являются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:</w:t>
      </w:r>
    </w:p>
    <w:p w:rsidR="008A6413" w:rsidRDefault="008A6413" w:rsidP="008A641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- </w:t>
      </w:r>
      <w:r w:rsidRPr="0036579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предмет договора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- данные, которые позволяют определенно установить недвижимое имущество, подлежащее передаче по договору, в том числе данные о его расположении на соответствующем земельном участке либо в составе другого недвижимого имущества (</w:t>
      </w:r>
      <w:hyperlink r:id="rId10" w:history="1">
        <w:r w:rsidRPr="0036579E">
          <w:rPr>
            <w:rStyle w:val="a5"/>
            <w:rFonts w:eastAsiaTheme="minorHAnsi" w:cs="Times New Roman"/>
            <w:bCs/>
            <w:color w:val="000000" w:themeColor="text1"/>
            <w:kern w:val="0"/>
            <w:sz w:val="28"/>
            <w:szCs w:val="28"/>
            <w:u w:val="none"/>
            <w:lang w:eastAsia="en-US" w:bidi="ar-SA"/>
          </w:rPr>
          <w:t>статья 554</w:t>
        </w:r>
      </w:hyperlink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ГК РФ). В договоре необходимо указать информацию об имуществе: кадастровый номер, адрес, площадь.</w:t>
      </w:r>
      <w:r w:rsidR="0036579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Возможно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включен</w:t>
      </w:r>
      <w:r w:rsidR="0036579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ие 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и други</w:t>
      </w:r>
      <w:r w:rsidR="0036579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х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сведени</w:t>
      </w:r>
      <w:r w:rsidR="0036579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й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о недвижимости  (</w:t>
      </w:r>
      <w:r w:rsidR="0036579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в частности, указанные в  в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ыписк</w:t>
      </w:r>
      <w:r w:rsidR="0036579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е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из Единого государственного реестра недвижимости);</w:t>
      </w:r>
    </w:p>
    <w:p w:rsidR="008A6413" w:rsidRPr="005E2C2D" w:rsidRDefault="008A6413" w:rsidP="008A641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177BAF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lastRenderedPageBreak/>
        <w:t>-  цена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8A6413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-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условие о цене передаваемого объекта недвижимости (</w:t>
      </w:r>
      <w:hyperlink r:id="rId11" w:history="1">
        <w:r w:rsidRPr="005E2C2D">
          <w:rPr>
            <w:rStyle w:val="a5"/>
            <w:rFonts w:eastAsiaTheme="minorHAnsi" w:cs="Times New Roman"/>
            <w:bCs/>
            <w:color w:val="000000" w:themeColor="text1"/>
            <w:kern w:val="0"/>
            <w:sz w:val="28"/>
            <w:szCs w:val="28"/>
            <w:u w:val="none"/>
            <w:lang w:eastAsia="en-US" w:bidi="ar-SA"/>
          </w:rPr>
          <w:t>пункт 1 статьи 555</w:t>
        </w:r>
      </w:hyperlink>
      <w:r w:rsidRPr="005E2C2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ГК РФ);</w:t>
      </w:r>
    </w:p>
    <w:p w:rsidR="008A6413" w:rsidRDefault="008A6413" w:rsidP="008A641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5E2C2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- существенные условия по закону или иным правовым актам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применительно к договору купли-продажи - условия об обременениях, ограничениях, устанавливаемые в зависимости от вида (целевого назначения) продаваемого имущества. Например, при продаже жилых помещений, в которых проживают лица, сохраняющие в соответствии с законом право пользования этим жилым помещением после его приобретения покупателем, - перечень таких лиц. При этом необходимо указать, на каких именно правах они пользуются жилыми помещениями (пункт 1 статьи 558 ГК РФ).</w:t>
      </w:r>
    </w:p>
    <w:p w:rsidR="008A6413" w:rsidRDefault="008A6413" w:rsidP="008A641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В случае продажи недвижимости в кредит с условием о рассрочке платежа необходимо указать не только цену объекта недвижимости, но и порядок, сроки и размеры платежей (пункт 1 статьи 489 ГК РФ).</w:t>
      </w:r>
    </w:p>
    <w:p w:rsidR="008A6413" w:rsidRDefault="008A6413" w:rsidP="006C34D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-</w:t>
      </w:r>
      <w:r>
        <w:t xml:space="preserve"> </w:t>
      </w:r>
      <w:r w:rsidRPr="005E2C2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существенные условия, которые становятся такими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по заявлению стороны договора.</w:t>
      </w:r>
      <w:r>
        <w:t xml:space="preserve"> 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Если вы считаете нужным согласовать определенное условие в качестве существенного (например, состояние недвижимости, срок его передачи покупателю)</w:t>
      </w:r>
      <w:r w:rsidR="005E2C2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,</w:t>
      </w:r>
      <w:bookmarkStart w:id="0" w:name="_GoBack"/>
      <w:bookmarkEnd w:id="0"/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это тоже следует отразить в договоре.</w:t>
      </w:r>
    </w:p>
    <w:p w:rsidR="008A6413" w:rsidRDefault="008A6413" w:rsidP="008A6413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     </w:t>
      </w:r>
    </w:p>
    <w:p w:rsidR="001A0C28" w:rsidRPr="00144DC3" w:rsidRDefault="001A0C28" w:rsidP="00144DC3">
      <w:pPr>
        <w:ind w:firstLine="708"/>
        <w:jc w:val="both"/>
        <w:rPr>
          <w:sz w:val="28"/>
        </w:rPr>
      </w:pPr>
    </w:p>
    <w:p w:rsidR="006C34D1" w:rsidRDefault="005C4BB8" w:rsidP="006C34D1">
      <w:pPr>
        <w:jc w:val="right"/>
        <w:rPr>
          <w:i/>
          <w:color w:val="201600"/>
        </w:rPr>
      </w:pPr>
      <w:r w:rsidRPr="005C4BB8">
        <w:rPr>
          <w:i/>
          <w:color w:val="201600"/>
        </w:rPr>
        <w:t xml:space="preserve">Материал подготовлен </w:t>
      </w:r>
      <w:r w:rsidR="006C34D1">
        <w:rPr>
          <w:i/>
          <w:color w:val="201600"/>
        </w:rPr>
        <w:t>з</w:t>
      </w:r>
      <w:r w:rsidR="006C34D1" w:rsidRPr="006C34D1">
        <w:rPr>
          <w:i/>
          <w:color w:val="201600"/>
        </w:rPr>
        <w:t>аместителем начальника</w:t>
      </w:r>
    </w:p>
    <w:p w:rsidR="006C34D1" w:rsidRPr="006C34D1" w:rsidRDefault="006C34D1" w:rsidP="006C34D1">
      <w:pPr>
        <w:jc w:val="right"/>
        <w:rPr>
          <w:i/>
          <w:color w:val="201600"/>
        </w:rPr>
      </w:pPr>
      <w:r w:rsidRPr="006C34D1">
        <w:rPr>
          <w:i/>
          <w:color w:val="201600"/>
        </w:rPr>
        <w:t xml:space="preserve"> отдела </w:t>
      </w:r>
      <w:r>
        <w:rPr>
          <w:i/>
          <w:color w:val="201600"/>
        </w:rPr>
        <w:t xml:space="preserve">государственной </w:t>
      </w:r>
      <w:r w:rsidRPr="006C34D1">
        <w:rPr>
          <w:i/>
          <w:color w:val="201600"/>
        </w:rPr>
        <w:t>регистрации недвижимости</w:t>
      </w:r>
    </w:p>
    <w:p w:rsidR="006C34D1" w:rsidRPr="006C34D1" w:rsidRDefault="006C34D1" w:rsidP="006C34D1">
      <w:pPr>
        <w:ind w:firstLine="709"/>
        <w:jc w:val="right"/>
        <w:rPr>
          <w:i/>
          <w:color w:val="201600"/>
        </w:rPr>
      </w:pPr>
      <w:r w:rsidRPr="006C34D1">
        <w:rPr>
          <w:i/>
          <w:color w:val="201600"/>
        </w:rPr>
        <w:t xml:space="preserve">Управления </w:t>
      </w:r>
      <w:proofErr w:type="spellStart"/>
      <w:r w:rsidRPr="006C34D1">
        <w:rPr>
          <w:i/>
          <w:color w:val="201600"/>
        </w:rPr>
        <w:t>Росреестра</w:t>
      </w:r>
      <w:proofErr w:type="spellEnd"/>
      <w:r w:rsidRPr="006C34D1">
        <w:rPr>
          <w:i/>
          <w:color w:val="201600"/>
        </w:rPr>
        <w:t xml:space="preserve"> по Владимирской области                                                                            О</w:t>
      </w:r>
      <w:r>
        <w:rPr>
          <w:i/>
          <w:color w:val="201600"/>
        </w:rPr>
        <w:t xml:space="preserve">льгой </w:t>
      </w:r>
      <w:r w:rsidRPr="006C34D1">
        <w:rPr>
          <w:i/>
          <w:color w:val="201600"/>
        </w:rPr>
        <w:t>В</w:t>
      </w:r>
      <w:r>
        <w:rPr>
          <w:i/>
          <w:color w:val="201600"/>
        </w:rPr>
        <w:t xml:space="preserve">алерьевной </w:t>
      </w:r>
      <w:proofErr w:type="spellStart"/>
      <w:r w:rsidRPr="006C34D1">
        <w:rPr>
          <w:i/>
          <w:color w:val="201600"/>
        </w:rPr>
        <w:t>Мануилов</w:t>
      </w:r>
      <w:r>
        <w:rPr>
          <w:i/>
          <w:color w:val="201600"/>
        </w:rPr>
        <w:t>ой</w:t>
      </w:r>
      <w:proofErr w:type="spellEnd"/>
      <w:r w:rsidRPr="006C34D1">
        <w:rPr>
          <w:i/>
          <w:color w:val="201600"/>
        </w:rPr>
        <w:t xml:space="preserve">                                                                                                                             </w:t>
      </w: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B6073E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C4BB8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4E3FE5" w:rsidRDefault="005C4BB8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FE5" w:rsidSect="002F23E8">
      <w:footerReference w:type="default" r:id="rId12"/>
      <w:pgSz w:w="11906" w:h="16838" w:code="9"/>
      <w:pgMar w:top="737" w:right="992" w:bottom="79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9E" w:rsidRDefault="0036579E">
      <w:r>
        <w:separator/>
      </w:r>
    </w:p>
  </w:endnote>
  <w:endnote w:type="continuationSeparator" w:id="0">
    <w:p w:rsidR="0036579E" w:rsidRDefault="003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9E" w:rsidRDefault="0036579E" w:rsidP="003A4DCE">
    <w:pPr>
      <w:pStyle w:val="a3"/>
    </w:pPr>
  </w:p>
  <w:p w:rsidR="0036579E" w:rsidRDefault="003657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9E" w:rsidRDefault="0036579E">
      <w:r>
        <w:separator/>
      </w:r>
    </w:p>
  </w:footnote>
  <w:footnote w:type="continuationSeparator" w:id="0">
    <w:p w:rsidR="0036579E" w:rsidRDefault="0036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B7787D"/>
    <w:multiLevelType w:val="hybridMultilevel"/>
    <w:tmpl w:val="87E28760"/>
    <w:lvl w:ilvl="0" w:tplc="8D3258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37039C"/>
    <w:multiLevelType w:val="hybridMultilevel"/>
    <w:tmpl w:val="2F9E3D98"/>
    <w:lvl w:ilvl="0" w:tplc="75A26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3388"/>
    <w:rsid w:val="000055FF"/>
    <w:rsid w:val="000140C0"/>
    <w:rsid w:val="000151CA"/>
    <w:rsid w:val="000161D0"/>
    <w:rsid w:val="000220F2"/>
    <w:rsid w:val="00024E5B"/>
    <w:rsid w:val="000274BB"/>
    <w:rsid w:val="000339F7"/>
    <w:rsid w:val="0003642B"/>
    <w:rsid w:val="00047209"/>
    <w:rsid w:val="0004792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A7125"/>
    <w:rsid w:val="000B0B54"/>
    <w:rsid w:val="000B16A9"/>
    <w:rsid w:val="000D710D"/>
    <w:rsid w:val="000E41A6"/>
    <w:rsid w:val="000E49E4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4DC3"/>
    <w:rsid w:val="00145B33"/>
    <w:rsid w:val="00154C8E"/>
    <w:rsid w:val="00171CA6"/>
    <w:rsid w:val="001737DE"/>
    <w:rsid w:val="00174A52"/>
    <w:rsid w:val="00174C7E"/>
    <w:rsid w:val="00177BAF"/>
    <w:rsid w:val="00182123"/>
    <w:rsid w:val="00186E10"/>
    <w:rsid w:val="001874B9"/>
    <w:rsid w:val="00190969"/>
    <w:rsid w:val="0019721C"/>
    <w:rsid w:val="001A0C28"/>
    <w:rsid w:val="001A410A"/>
    <w:rsid w:val="001A46E2"/>
    <w:rsid w:val="001A4ED7"/>
    <w:rsid w:val="001B0762"/>
    <w:rsid w:val="001B6851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38D3"/>
    <w:rsid w:val="00224AF8"/>
    <w:rsid w:val="0023203E"/>
    <w:rsid w:val="00236744"/>
    <w:rsid w:val="0024062A"/>
    <w:rsid w:val="00244BD1"/>
    <w:rsid w:val="00246A4E"/>
    <w:rsid w:val="002518A3"/>
    <w:rsid w:val="002527BF"/>
    <w:rsid w:val="002569E9"/>
    <w:rsid w:val="00264FB0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3E8"/>
    <w:rsid w:val="002F2827"/>
    <w:rsid w:val="002F56B9"/>
    <w:rsid w:val="00306F15"/>
    <w:rsid w:val="00311A90"/>
    <w:rsid w:val="0031628A"/>
    <w:rsid w:val="00317C56"/>
    <w:rsid w:val="00321306"/>
    <w:rsid w:val="00321B42"/>
    <w:rsid w:val="00321BB2"/>
    <w:rsid w:val="00323CB8"/>
    <w:rsid w:val="003271E7"/>
    <w:rsid w:val="00330122"/>
    <w:rsid w:val="00331801"/>
    <w:rsid w:val="00341F20"/>
    <w:rsid w:val="00342215"/>
    <w:rsid w:val="0035114F"/>
    <w:rsid w:val="00356920"/>
    <w:rsid w:val="00357644"/>
    <w:rsid w:val="003611C2"/>
    <w:rsid w:val="00361EF3"/>
    <w:rsid w:val="00361FB0"/>
    <w:rsid w:val="003626B0"/>
    <w:rsid w:val="0036579E"/>
    <w:rsid w:val="003675CE"/>
    <w:rsid w:val="003706A8"/>
    <w:rsid w:val="00370875"/>
    <w:rsid w:val="003716A3"/>
    <w:rsid w:val="00373D2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03AA"/>
    <w:rsid w:val="003C2F61"/>
    <w:rsid w:val="003C3630"/>
    <w:rsid w:val="003D0635"/>
    <w:rsid w:val="003D28DC"/>
    <w:rsid w:val="003E127A"/>
    <w:rsid w:val="003E58D9"/>
    <w:rsid w:val="003E5A48"/>
    <w:rsid w:val="003E5FF0"/>
    <w:rsid w:val="003E7DE3"/>
    <w:rsid w:val="003F3EDC"/>
    <w:rsid w:val="003F4310"/>
    <w:rsid w:val="003F50AD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3FE5"/>
    <w:rsid w:val="004E480A"/>
    <w:rsid w:val="004E579C"/>
    <w:rsid w:val="004E60A3"/>
    <w:rsid w:val="0050145F"/>
    <w:rsid w:val="00505BE1"/>
    <w:rsid w:val="00512B02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7080C"/>
    <w:rsid w:val="005853C8"/>
    <w:rsid w:val="00590055"/>
    <w:rsid w:val="00592DFD"/>
    <w:rsid w:val="005A06F3"/>
    <w:rsid w:val="005A3345"/>
    <w:rsid w:val="005A392B"/>
    <w:rsid w:val="005A3AB6"/>
    <w:rsid w:val="005A4BB1"/>
    <w:rsid w:val="005B0B0F"/>
    <w:rsid w:val="005B2616"/>
    <w:rsid w:val="005B3F70"/>
    <w:rsid w:val="005B48EC"/>
    <w:rsid w:val="005B5716"/>
    <w:rsid w:val="005B7646"/>
    <w:rsid w:val="005C02ED"/>
    <w:rsid w:val="005C0AF6"/>
    <w:rsid w:val="005C1DD8"/>
    <w:rsid w:val="005C4BB8"/>
    <w:rsid w:val="005E17D0"/>
    <w:rsid w:val="005E2C2D"/>
    <w:rsid w:val="005E4BFA"/>
    <w:rsid w:val="005F026D"/>
    <w:rsid w:val="005F4275"/>
    <w:rsid w:val="005F42B6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1B04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3B59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34D1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08D3"/>
    <w:rsid w:val="00713C6E"/>
    <w:rsid w:val="0071422B"/>
    <w:rsid w:val="00714C53"/>
    <w:rsid w:val="0071598A"/>
    <w:rsid w:val="007206B6"/>
    <w:rsid w:val="00723E0F"/>
    <w:rsid w:val="007260F8"/>
    <w:rsid w:val="00731E62"/>
    <w:rsid w:val="00747903"/>
    <w:rsid w:val="00747A96"/>
    <w:rsid w:val="00767802"/>
    <w:rsid w:val="00773A57"/>
    <w:rsid w:val="007757DA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5A4"/>
    <w:rsid w:val="007C6CCA"/>
    <w:rsid w:val="007D2A3B"/>
    <w:rsid w:val="007D7374"/>
    <w:rsid w:val="007D75E6"/>
    <w:rsid w:val="007F14A4"/>
    <w:rsid w:val="007F240F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11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671BC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2915"/>
    <w:rsid w:val="008A4F4E"/>
    <w:rsid w:val="008A551A"/>
    <w:rsid w:val="008A5643"/>
    <w:rsid w:val="008A5E5F"/>
    <w:rsid w:val="008A6413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58B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25F9"/>
    <w:rsid w:val="009462AE"/>
    <w:rsid w:val="00950582"/>
    <w:rsid w:val="009542F8"/>
    <w:rsid w:val="00956FB8"/>
    <w:rsid w:val="00957A03"/>
    <w:rsid w:val="00960721"/>
    <w:rsid w:val="00961833"/>
    <w:rsid w:val="00961E66"/>
    <w:rsid w:val="00962778"/>
    <w:rsid w:val="00972B43"/>
    <w:rsid w:val="0097628B"/>
    <w:rsid w:val="00981BDF"/>
    <w:rsid w:val="00984A4F"/>
    <w:rsid w:val="00987927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24B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41C03"/>
    <w:rsid w:val="00A41F3A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46F"/>
    <w:rsid w:val="00A65B0F"/>
    <w:rsid w:val="00A75297"/>
    <w:rsid w:val="00A75D32"/>
    <w:rsid w:val="00A77B70"/>
    <w:rsid w:val="00A77EDF"/>
    <w:rsid w:val="00A80937"/>
    <w:rsid w:val="00A8257D"/>
    <w:rsid w:val="00A85BD7"/>
    <w:rsid w:val="00A87657"/>
    <w:rsid w:val="00A93B34"/>
    <w:rsid w:val="00A93B6A"/>
    <w:rsid w:val="00AA2C0C"/>
    <w:rsid w:val="00AA2D2E"/>
    <w:rsid w:val="00AB0563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26A9"/>
    <w:rsid w:val="00AF36C9"/>
    <w:rsid w:val="00AF48CD"/>
    <w:rsid w:val="00B0157C"/>
    <w:rsid w:val="00B05DCE"/>
    <w:rsid w:val="00B10655"/>
    <w:rsid w:val="00B11A3E"/>
    <w:rsid w:val="00B12395"/>
    <w:rsid w:val="00B1303D"/>
    <w:rsid w:val="00B144AF"/>
    <w:rsid w:val="00B1525B"/>
    <w:rsid w:val="00B176BA"/>
    <w:rsid w:val="00B3093A"/>
    <w:rsid w:val="00B316E9"/>
    <w:rsid w:val="00B410BF"/>
    <w:rsid w:val="00B4464C"/>
    <w:rsid w:val="00B47FAD"/>
    <w:rsid w:val="00B51E7F"/>
    <w:rsid w:val="00B531CD"/>
    <w:rsid w:val="00B560A9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505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37E7"/>
    <w:rsid w:val="00C57BE0"/>
    <w:rsid w:val="00C70BC7"/>
    <w:rsid w:val="00C75216"/>
    <w:rsid w:val="00C91719"/>
    <w:rsid w:val="00C966CD"/>
    <w:rsid w:val="00CA5B20"/>
    <w:rsid w:val="00CB1367"/>
    <w:rsid w:val="00CB1D95"/>
    <w:rsid w:val="00CB531F"/>
    <w:rsid w:val="00CB598E"/>
    <w:rsid w:val="00CC09FF"/>
    <w:rsid w:val="00CC19E6"/>
    <w:rsid w:val="00CC1A4F"/>
    <w:rsid w:val="00CC347F"/>
    <w:rsid w:val="00CC3C95"/>
    <w:rsid w:val="00CD127C"/>
    <w:rsid w:val="00CD5483"/>
    <w:rsid w:val="00CD71C5"/>
    <w:rsid w:val="00CD7DD8"/>
    <w:rsid w:val="00CE13B8"/>
    <w:rsid w:val="00CE255C"/>
    <w:rsid w:val="00CE3315"/>
    <w:rsid w:val="00CF2EA8"/>
    <w:rsid w:val="00CF7895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2F17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3B03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22A"/>
    <w:rsid w:val="00E16ED2"/>
    <w:rsid w:val="00E17A52"/>
    <w:rsid w:val="00E17D70"/>
    <w:rsid w:val="00E22C71"/>
    <w:rsid w:val="00E22CE2"/>
    <w:rsid w:val="00E23539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1216"/>
    <w:rsid w:val="00ED3639"/>
    <w:rsid w:val="00ED38A6"/>
    <w:rsid w:val="00ED5772"/>
    <w:rsid w:val="00ED7C8C"/>
    <w:rsid w:val="00EE0892"/>
    <w:rsid w:val="00EF354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5066"/>
    <w:rsid w:val="00F213FD"/>
    <w:rsid w:val="00F221F8"/>
    <w:rsid w:val="00F32D65"/>
    <w:rsid w:val="00F33805"/>
    <w:rsid w:val="00F3383E"/>
    <w:rsid w:val="00F3659C"/>
    <w:rsid w:val="00F412F3"/>
    <w:rsid w:val="00F42DF0"/>
    <w:rsid w:val="00F4739F"/>
    <w:rsid w:val="00F500EE"/>
    <w:rsid w:val="00F51433"/>
    <w:rsid w:val="00F54260"/>
    <w:rsid w:val="00F57CCF"/>
    <w:rsid w:val="00F61E82"/>
    <w:rsid w:val="00F62C8C"/>
    <w:rsid w:val="00F64544"/>
    <w:rsid w:val="00F64ED6"/>
    <w:rsid w:val="00F74063"/>
    <w:rsid w:val="00F75B46"/>
    <w:rsid w:val="00F96CF9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C5009483FB991FDAB40BD804BD85879EA2AC4EB35E64ED4604EE2D7C05B000CE05216179CBB063592A4669FE1B7535A47AF292F0710254Z6f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1C5009483FB991FDAB40BD804BD85879EA2AC4EB35E64ED4604EE2D7C05B000CE05216179CBB0625F2A4669FE1B7535A47AF292F0710254Z6f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66275-9679-4B81-AD72-E71EA860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Павловская Юлия Владимировна</cp:lastModifiedBy>
  <cp:revision>40</cp:revision>
  <cp:lastPrinted>2021-10-08T10:29:00Z</cp:lastPrinted>
  <dcterms:created xsi:type="dcterms:W3CDTF">2020-04-16T10:31:00Z</dcterms:created>
  <dcterms:modified xsi:type="dcterms:W3CDTF">2022-06-17T08:01:00Z</dcterms:modified>
</cp:coreProperties>
</file>